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374B" w14:textId="77777777" w:rsidR="00FD28E1" w:rsidRDefault="00FD28E1">
      <w:pPr>
        <w:pStyle w:val="Corpsdetexte"/>
        <w:rPr>
          <w:sz w:val="20"/>
        </w:rPr>
      </w:pPr>
    </w:p>
    <w:p w14:paraId="74A5DE1A" w14:textId="77777777" w:rsidR="00444E56" w:rsidRDefault="007D1804" w:rsidP="00BA75F9">
      <w:pPr>
        <w:pStyle w:val="Titre"/>
        <w:rPr>
          <w:b/>
          <w:bCs/>
          <w:spacing w:val="-2"/>
        </w:rPr>
      </w:pPr>
      <w:r w:rsidRPr="00CA7B39">
        <w:rPr>
          <w:b/>
          <w:bCs/>
        </w:rPr>
        <w:t>BORDEREAU</w:t>
      </w:r>
      <w:r w:rsidRPr="00CA7B39">
        <w:rPr>
          <w:b/>
          <w:bCs/>
          <w:spacing w:val="-6"/>
        </w:rPr>
        <w:t xml:space="preserve"> </w:t>
      </w:r>
      <w:r w:rsidRPr="00CA7B39">
        <w:rPr>
          <w:b/>
          <w:bCs/>
        </w:rPr>
        <w:t>DE</w:t>
      </w:r>
      <w:r w:rsidRPr="00CA7B39">
        <w:rPr>
          <w:b/>
          <w:bCs/>
          <w:spacing w:val="-5"/>
        </w:rPr>
        <w:t xml:space="preserve"> </w:t>
      </w:r>
      <w:r w:rsidRPr="00CA7B39">
        <w:rPr>
          <w:b/>
          <w:bCs/>
        </w:rPr>
        <w:t>COMMANDE</w:t>
      </w:r>
      <w:r w:rsidRPr="00CA7B39">
        <w:rPr>
          <w:b/>
          <w:bCs/>
          <w:spacing w:val="-4"/>
        </w:rPr>
        <w:t xml:space="preserve"> </w:t>
      </w:r>
      <w:r w:rsidR="00A70A96" w:rsidRPr="00CA7B39">
        <w:rPr>
          <w:b/>
          <w:bCs/>
          <w:spacing w:val="-2"/>
        </w:rPr>
        <w:t>MENOPUR</w:t>
      </w:r>
      <w:r w:rsidR="00444E56">
        <w:rPr>
          <w:b/>
          <w:bCs/>
          <w:spacing w:val="-2"/>
        </w:rPr>
        <w:t xml:space="preserve"> 600 UI </w:t>
      </w:r>
    </w:p>
    <w:p w14:paraId="204D1EDF" w14:textId="74E29F87" w:rsidR="00FD28E1" w:rsidRPr="00CA7B39" w:rsidRDefault="00444E56" w:rsidP="00BA75F9">
      <w:pPr>
        <w:pStyle w:val="Titre"/>
        <w:rPr>
          <w:b/>
          <w:bCs/>
          <w:spacing w:val="-2"/>
        </w:rPr>
      </w:pPr>
      <w:r w:rsidRPr="00444E56">
        <w:rPr>
          <w:b/>
          <w:bCs/>
          <w:spacing w:val="-2"/>
          <w:highlight w:val="yellow"/>
        </w:rPr>
        <w:t>A</w:t>
      </w:r>
      <w:r w:rsidR="00824727">
        <w:rPr>
          <w:b/>
          <w:bCs/>
          <w:spacing w:val="-2"/>
          <w:highlight w:val="yellow"/>
        </w:rPr>
        <w:t xml:space="preserve"> UTILISER A</w:t>
      </w:r>
      <w:r w:rsidRPr="00444E56">
        <w:rPr>
          <w:b/>
          <w:bCs/>
          <w:spacing w:val="-2"/>
          <w:highlight w:val="yellow"/>
        </w:rPr>
        <w:t xml:space="preserve"> PARTIR DU 1</w:t>
      </w:r>
      <w:r w:rsidRPr="00444E56">
        <w:rPr>
          <w:b/>
          <w:bCs/>
          <w:spacing w:val="-2"/>
          <w:highlight w:val="yellow"/>
          <w:vertAlign w:val="superscript"/>
        </w:rPr>
        <w:t>er</w:t>
      </w:r>
      <w:r w:rsidRPr="00444E56">
        <w:rPr>
          <w:b/>
          <w:bCs/>
          <w:spacing w:val="-2"/>
          <w:highlight w:val="yellow"/>
        </w:rPr>
        <w:t xml:space="preserve"> MARS 2024</w:t>
      </w:r>
    </w:p>
    <w:p w14:paraId="0358A1D1" w14:textId="77777777" w:rsidR="00BA75F9" w:rsidRDefault="000E2688" w:rsidP="00BA75F9">
      <w:pPr>
        <w:pStyle w:val="Titre"/>
        <w:ind w:left="1701"/>
        <w:rPr>
          <w:rStyle w:val="Lienhypertexte"/>
          <w:spacing w:val="-2"/>
        </w:rPr>
      </w:pPr>
      <w:r w:rsidRPr="00CA397C">
        <w:rPr>
          <w:color w:val="FF0000"/>
          <w:spacing w:val="-2"/>
        </w:rPr>
        <w:t>Envoyer</w:t>
      </w:r>
      <w:r w:rsidR="0031227D">
        <w:rPr>
          <w:color w:val="FF0000"/>
          <w:spacing w:val="-2"/>
        </w:rPr>
        <w:t xml:space="preserve"> le</w:t>
      </w:r>
      <w:r w:rsidRPr="00CA397C">
        <w:rPr>
          <w:color w:val="FF0000"/>
          <w:spacing w:val="-2"/>
        </w:rPr>
        <w:t xml:space="preserve"> bon de commande par </w:t>
      </w:r>
      <w:proofErr w:type="gramStart"/>
      <w:r w:rsidRPr="00CA397C">
        <w:rPr>
          <w:color w:val="FF0000"/>
          <w:spacing w:val="-2"/>
        </w:rPr>
        <w:t>email</w:t>
      </w:r>
      <w:proofErr w:type="gramEnd"/>
      <w:r w:rsidRPr="00CA397C">
        <w:rPr>
          <w:color w:val="FF0000"/>
          <w:spacing w:val="-2"/>
        </w:rPr>
        <w:t xml:space="preserve"> à l’adresse : </w:t>
      </w:r>
      <w:hyperlink r:id="rId7" w:history="1">
        <w:r w:rsidRPr="00CA397C">
          <w:rPr>
            <w:rStyle w:val="Lienhypertexte"/>
            <w:spacing w:val="-2"/>
          </w:rPr>
          <w:t>infopharmacie.arras@alloga.fr</w:t>
        </w:r>
      </w:hyperlink>
    </w:p>
    <w:p w14:paraId="7713B807" w14:textId="76FF1E9A" w:rsidR="000E2688" w:rsidRPr="00BA75F9" w:rsidRDefault="000E2688" w:rsidP="00BA75F9">
      <w:pPr>
        <w:pStyle w:val="Titre"/>
        <w:ind w:left="0" w:right="96"/>
        <w:rPr>
          <w:color w:val="FF0000"/>
          <w:spacing w:val="-2"/>
        </w:rPr>
      </w:pPr>
      <w:r w:rsidRPr="00CA397C">
        <w:rPr>
          <w:color w:val="FF0000"/>
          <w:spacing w:val="-2"/>
        </w:rPr>
        <w:t>Merci de renseigner dans l’objet du mail :</w:t>
      </w:r>
      <w:r w:rsidR="00BA75F9">
        <w:rPr>
          <w:color w:val="FF0000"/>
          <w:spacing w:val="-2"/>
        </w:rPr>
        <w:t xml:space="preserve"> </w:t>
      </w:r>
      <w:r w:rsidRPr="00CA397C">
        <w:rPr>
          <w:b/>
          <w:bCs/>
          <w:color w:val="FF0000"/>
          <w:spacing w:val="-2"/>
          <w:u w:val="single"/>
        </w:rPr>
        <w:t>COMMANDE</w:t>
      </w:r>
      <w:r w:rsidR="00BA75F9">
        <w:rPr>
          <w:b/>
          <w:bCs/>
          <w:color w:val="FF0000"/>
          <w:spacing w:val="-2"/>
          <w:u w:val="single"/>
        </w:rPr>
        <w:t xml:space="preserve"> M</w:t>
      </w:r>
      <w:r w:rsidRPr="00CA397C">
        <w:rPr>
          <w:b/>
          <w:bCs/>
          <w:color w:val="FF0000"/>
          <w:spacing w:val="-2"/>
          <w:u w:val="single"/>
        </w:rPr>
        <w:t>ENOPUR</w:t>
      </w:r>
    </w:p>
    <w:p w14:paraId="2263ACBC" w14:textId="2AC48CB3" w:rsidR="00BA75F9" w:rsidRPr="00BA75F9" w:rsidRDefault="00BA75F9" w:rsidP="00BA75F9">
      <w:pPr>
        <w:pStyle w:val="Titre"/>
        <w:rPr>
          <w:color w:val="FF0000"/>
          <w:spacing w:val="-2"/>
        </w:rPr>
      </w:pPr>
      <w:r w:rsidRPr="00BA75F9">
        <w:rPr>
          <w:color w:val="FF0000"/>
          <w:spacing w:val="-2"/>
        </w:rPr>
        <w:t>ou par fax au N° 03</w:t>
      </w:r>
      <w:r>
        <w:rPr>
          <w:color w:val="FF0000"/>
          <w:spacing w:val="-2"/>
        </w:rPr>
        <w:t xml:space="preserve"> </w:t>
      </w:r>
      <w:r w:rsidRPr="00BA75F9">
        <w:rPr>
          <w:color w:val="FF0000"/>
          <w:spacing w:val="-2"/>
        </w:rPr>
        <w:t>21</w:t>
      </w:r>
      <w:r>
        <w:rPr>
          <w:color w:val="FF0000"/>
          <w:spacing w:val="-2"/>
        </w:rPr>
        <w:t xml:space="preserve"> </w:t>
      </w:r>
      <w:r w:rsidRPr="00BA75F9">
        <w:rPr>
          <w:color w:val="FF0000"/>
          <w:spacing w:val="-2"/>
        </w:rPr>
        <w:t>60</w:t>
      </w:r>
      <w:r>
        <w:rPr>
          <w:color w:val="FF0000"/>
          <w:spacing w:val="-2"/>
        </w:rPr>
        <w:t xml:space="preserve"> </w:t>
      </w:r>
      <w:r w:rsidRPr="00BA75F9">
        <w:rPr>
          <w:color w:val="FF0000"/>
          <w:spacing w:val="-2"/>
        </w:rPr>
        <w:t>97</w:t>
      </w:r>
      <w:r>
        <w:rPr>
          <w:color w:val="FF0000"/>
          <w:spacing w:val="-2"/>
        </w:rPr>
        <w:t xml:space="preserve"> </w:t>
      </w:r>
      <w:r w:rsidRPr="00BA75F9">
        <w:rPr>
          <w:color w:val="FF0000"/>
          <w:spacing w:val="-2"/>
        </w:rPr>
        <w:t>01</w:t>
      </w:r>
    </w:p>
    <w:p w14:paraId="30420170" w14:textId="77777777" w:rsidR="00BA75F9" w:rsidRPr="00CA397C" w:rsidRDefault="00BA75F9" w:rsidP="00BA75F9">
      <w:pPr>
        <w:pStyle w:val="Titre"/>
        <w:rPr>
          <w:spacing w:val="-2"/>
        </w:rPr>
      </w:pPr>
    </w:p>
    <w:p w14:paraId="04FAD390" w14:textId="27395B9A" w:rsidR="00FD28E1" w:rsidRDefault="007D1804" w:rsidP="007D1804">
      <w:pPr>
        <w:pStyle w:val="Corpsdetexte"/>
        <w:spacing w:before="8"/>
        <w:jc w:val="center"/>
        <w:rPr>
          <w:i/>
          <w:sz w:val="28"/>
        </w:rPr>
      </w:pPr>
      <w:r w:rsidRPr="007D1804">
        <w:rPr>
          <w:i/>
          <w:sz w:val="28"/>
          <w:highlight w:val="lightGray"/>
        </w:rPr>
        <w:t>Merci de remplir l’ensemble des cellules grisées</w:t>
      </w:r>
    </w:p>
    <w:p w14:paraId="50989680" w14:textId="77777777" w:rsidR="007D1804" w:rsidRDefault="007D1804">
      <w:pPr>
        <w:pStyle w:val="Corpsdetexte"/>
        <w:tabs>
          <w:tab w:val="left" w:pos="2671"/>
        </w:tabs>
        <w:ind w:left="120"/>
      </w:pPr>
    </w:p>
    <w:p w14:paraId="56612ED4" w14:textId="77777777" w:rsidR="00376011" w:rsidRPr="002E6543" w:rsidRDefault="00376011" w:rsidP="00376011">
      <w:pPr>
        <w:pStyle w:val="Corpsdetexte"/>
        <w:tabs>
          <w:tab w:val="left" w:pos="2671"/>
        </w:tabs>
        <w:ind w:left="120"/>
        <w:rPr>
          <w:i/>
        </w:rPr>
      </w:pPr>
      <w:r>
        <w:t>Numéro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commande</w:t>
      </w:r>
      <w:r>
        <w:rPr>
          <w:spacing w:val="-3"/>
        </w:rPr>
        <w:t xml:space="preserve"> </w:t>
      </w:r>
      <w:r>
        <w:rPr>
          <w:highlight w:val="lightGray"/>
        </w:rPr>
        <w:t xml:space="preserve">_______ </w:t>
      </w:r>
      <w:r w:rsidRPr="002E6543">
        <w:rPr>
          <w:i/>
        </w:rPr>
        <w:t>(compléter votre référence de commande le cas échéant)</w:t>
      </w:r>
    </w:p>
    <w:p w14:paraId="4DEBE7CB" w14:textId="3A64EF8D" w:rsidR="00FD28E1" w:rsidRPr="00B40918" w:rsidRDefault="00376011" w:rsidP="00B40918">
      <w:pPr>
        <w:pStyle w:val="Corpsdetexte"/>
        <w:tabs>
          <w:tab w:val="left" w:pos="2671"/>
        </w:tabs>
        <w:spacing w:before="41"/>
        <w:ind w:left="120"/>
      </w:pPr>
      <w:r w:rsidRPr="002E6543">
        <w:t>Date &amp; heure :</w:t>
      </w:r>
      <w:r w:rsidRPr="002E6543">
        <w:rPr>
          <w:highlight w:val="lightGray"/>
        </w:rPr>
        <w:t xml:space="preserve"> </w:t>
      </w:r>
      <w:r>
        <w:rPr>
          <w:highlight w:val="lightGray"/>
        </w:rPr>
        <w:t>_____________________</w:t>
      </w:r>
      <w:proofErr w:type="gramStart"/>
      <w:r>
        <w:rPr>
          <w:highlight w:val="lightGray"/>
        </w:rPr>
        <w:t xml:space="preserve">   </w:t>
      </w:r>
      <w:r w:rsidRPr="002E6543">
        <w:rPr>
          <w:i/>
        </w:rPr>
        <w:t>(</w:t>
      </w:r>
      <w:proofErr w:type="gramEnd"/>
      <w:r w:rsidRPr="002E6543">
        <w:rPr>
          <w:i/>
        </w:rPr>
        <w:t>compléter sou</w:t>
      </w:r>
      <w:r w:rsidR="00EE79E3">
        <w:rPr>
          <w:i/>
        </w:rPr>
        <w:t>s</w:t>
      </w:r>
      <w:r w:rsidRPr="002E6543">
        <w:rPr>
          <w:i/>
        </w:rPr>
        <w:t xml:space="preserve"> la forme JJ/MM/AAAA </w:t>
      </w:r>
      <w:proofErr w:type="spellStart"/>
      <w:r w:rsidRPr="002E6543">
        <w:rPr>
          <w:i/>
        </w:rPr>
        <w:t>hh</w:t>
      </w:r>
      <w:proofErr w:type="spellEnd"/>
      <w:r w:rsidRPr="002E6543">
        <w:rPr>
          <w:i/>
        </w:rPr>
        <w:t> :mm</w:t>
      </w:r>
      <w:r>
        <w:rPr>
          <w:i/>
        </w:rPr>
        <w:t>)</w:t>
      </w:r>
    </w:p>
    <w:p w14:paraId="6E283ED2" w14:textId="77777777" w:rsidR="00994C53" w:rsidRDefault="00994C53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252"/>
        <w:gridCol w:w="1744"/>
        <w:gridCol w:w="1824"/>
        <w:gridCol w:w="1559"/>
        <w:gridCol w:w="1083"/>
      </w:tblGrid>
      <w:tr w:rsidR="00D96BC4" w14:paraId="50DCCB19" w14:textId="77777777" w:rsidTr="003E6C00">
        <w:tc>
          <w:tcPr>
            <w:tcW w:w="1838" w:type="dxa"/>
          </w:tcPr>
          <w:p w14:paraId="18FEE398" w14:textId="77777777" w:rsidR="00D96BC4" w:rsidRPr="00A82D9A" w:rsidRDefault="00D96BC4">
            <w:pPr>
              <w:pStyle w:val="Corpsdetexte"/>
              <w:rPr>
                <w:b/>
                <w:bCs/>
                <w:sz w:val="20"/>
              </w:rPr>
            </w:pPr>
            <w:r w:rsidRPr="00A82D9A">
              <w:rPr>
                <w:b/>
                <w:bCs/>
                <w:sz w:val="20"/>
              </w:rPr>
              <w:t>CIP</w:t>
            </w:r>
          </w:p>
        </w:tc>
        <w:tc>
          <w:tcPr>
            <w:tcW w:w="1252" w:type="dxa"/>
          </w:tcPr>
          <w:p w14:paraId="056E07E1" w14:textId="412062A7" w:rsidR="00D96BC4" w:rsidRPr="00A82D9A" w:rsidRDefault="00A82D9A">
            <w:pPr>
              <w:pStyle w:val="Corpsdetex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</w:p>
        </w:tc>
        <w:tc>
          <w:tcPr>
            <w:tcW w:w="1744" w:type="dxa"/>
          </w:tcPr>
          <w:p w14:paraId="6930E50E" w14:textId="77777777" w:rsidR="00D96BC4" w:rsidRPr="00A82D9A" w:rsidRDefault="00D96BC4">
            <w:pPr>
              <w:pStyle w:val="Corpsdetexte"/>
              <w:rPr>
                <w:b/>
                <w:bCs/>
                <w:sz w:val="20"/>
              </w:rPr>
            </w:pPr>
            <w:r w:rsidRPr="00A82D9A">
              <w:rPr>
                <w:b/>
                <w:bCs/>
                <w:sz w:val="20"/>
              </w:rPr>
              <w:t>Code article Alloga</w:t>
            </w:r>
          </w:p>
        </w:tc>
        <w:tc>
          <w:tcPr>
            <w:tcW w:w="1824" w:type="dxa"/>
          </w:tcPr>
          <w:p w14:paraId="13D02B45" w14:textId="77777777" w:rsidR="00D96BC4" w:rsidRPr="00A82D9A" w:rsidRDefault="00D96BC4">
            <w:pPr>
              <w:pStyle w:val="Corpsdetexte"/>
              <w:rPr>
                <w:b/>
                <w:bCs/>
                <w:sz w:val="20"/>
              </w:rPr>
            </w:pPr>
            <w:r w:rsidRPr="00A82D9A">
              <w:rPr>
                <w:b/>
                <w:bCs/>
                <w:sz w:val="20"/>
              </w:rPr>
              <w:t>Conservation</w:t>
            </w:r>
          </w:p>
        </w:tc>
        <w:tc>
          <w:tcPr>
            <w:tcW w:w="1559" w:type="dxa"/>
          </w:tcPr>
          <w:p w14:paraId="3418C019" w14:textId="77777777" w:rsidR="00D96BC4" w:rsidRPr="00A82D9A" w:rsidRDefault="00D96BC4">
            <w:pPr>
              <w:pStyle w:val="Corpsdetexte"/>
              <w:rPr>
                <w:b/>
                <w:bCs/>
                <w:sz w:val="20"/>
              </w:rPr>
            </w:pPr>
            <w:r w:rsidRPr="00A82D9A">
              <w:rPr>
                <w:b/>
                <w:bCs/>
                <w:sz w:val="20"/>
              </w:rPr>
              <w:t>PGHT (€)</w:t>
            </w:r>
          </w:p>
        </w:tc>
        <w:tc>
          <w:tcPr>
            <w:tcW w:w="1083" w:type="dxa"/>
          </w:tcPr>
          <w:p w14:paraId="348E443E" w14:textId="77777777" w:rsidR="00D96BC4" w:rsidRPr="00A82D9A" w:rsidRDefault="00D96BC4">
            <w:pPr>
              <w:pStyle w:val="Corpsdetexte"/>
              <w:rPr>
                <w:b/>
                <w:bCs/>
                <w:sz w:val="20"/>
              </w:rPr>
            </w:pPr>
            <w:r w:rsidRPr="00A82D9A">
              <w:rPr>
                <w:b/>
                <w:bCs/>
                <w:sz w:val="20"/>
              </w:rPr>
              <w:t>Qté</w:t>
            </w:r>
          </w:p>
        </w:tc>
      </w:tr>
      <w:tr w:rsidR="00D96BC4" w14:paraId="507C10A5" w14:textId="77777777" w:rsidTr="00A82D9A">
        <w:tc>
          <w:tcPr>
            <w:tcW w:w="1838" w:type="dxa"/>
          </w:tcPr>
          <w:p w14:paraId="41687059" w14:textId="77777777" w:rsidR="00D96BC4" w:rsidRDefault="003E6C00" w:rsidP="00994C53">
            <w:pPr>
              <w:pStyle w:val="Corpsdetexte"/>
              <w:rPr>
                <w:sz w:val="20"/>
              </w:rPr>
            </w:pPr>
            <w:r w:rsidRPr="006653AF">
              <w:rPr>
                <w:sz w:val="20"/>
              </w:rPr>
              <w:t>34009 273 909 2 0</w:t>
            </w:r>
          </w:p>
        </w:tc>
        <w:tc>
          <w:tcPr>
            <w:tcW w:w="1252" w:type="dxa"/>
          </w:tcPr>
          <w:p w14:paraId="5EAAE03F" w14:textId="373CF9C1" w:rsidR="00D96BC4" w:rsidRDefault="00D96BC4" w:rsidP="00994C53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Menopur 600UI</w:t>
            </w:r>
            <w:r w:rsidR="00986909">
              <w:rPr>
                <w:sz w:val="20"/>
              </w:rPr>
              <w:t>/ml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4" w:type="dxa"/>
          </w:tcPr>
          <w:p w14:paraId="5C69A987" w14:textId="77777777" w:rsidR="00D96BC4" w:rsidRPr="004D416B" w:rsidRDefault="00D96BC4" w:rsidP="004D416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14210000007</w:t>
            </w:r>
          </w:p>
        </w:tc>
        <w:tc>
          <w:tcPr>
            <w:tcW w:w="1824" w:type="dxa"/>
          </w:tcPr>
          <w:p w14:paraId="5C99754F" w14:textId="77777777" w:rsidR="00D96BC4" w:rsidRPr="00A82D9A" w:rsidRDefault="00D96BC4" w:rsidP="004D416B">
            <w:pPr>
              <w:pStyle w:val="Corpsdetexte"/>
              <w:jc w:val="center"/>
            </w:pPr>
            <w:r w:rsidRPr="00A82D9A">
              <w:t>Entre 2°C et 8°C</w:t>
            </w:r>
          </w:p>
        </w:tc>
        <w:tc>
          <w:tcPr>
            <w:tcW w:w="1559" w:type="dxa"/>
          </w:tcPr>
          <w:p w14:paraId="06364CAB" w14:textId="77777777" w:rsidR="00D96BC4" w:rsidRPr="00A82D9A" w:rsidRDefault="00D96BC4" w:rsidP="004D416B">
            <w:pPr>
              <w:pStyle w:val="Corpsdetexte"/>
              <w:jc w:val="center"/>
              <w:rPr>
                <w:sz w:val="20"/>
              </w:rPr>
            </w:pPr>
            <w:r w:rsidRPr="00A82D9A">
              <w:t>134,81 €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6C27DDFC" w14:textId="77777777" w:rsidR="00D96BC4" w:rsidRDefault="00D96BC4" w:rsidP="00994C53">
            <w:pPr>
              <w:pStyle w:val="Corpsdetexte"/>
              <w:rPr>
                <w:sz w:val="20"/>
              </w:rPr>
            </w:pPr>
          </w:p>
        </w:tc>
      </w:tr>
    </w:tbl>
    <w:p w14:paraId="5F84FCF2" w14:textId="5AC568F6" w:rsidR="00994C53" w:rsidRDefault="008A07E3">
      <w:pPr>
        <w:pStyle w:val="Corpsdetexte"/>
        <w:rPr>
          <w:color w:val="FF0000"/>
          <w:sz w:val="20"/>
        </w:rPr>
      </w:pPr>
      <w:r w:rsidRPr="008A07E3">
        <w:rPr>
          <w:color w:val="FF0000"/>
          <w:sz w:val="20"/>
        </w:rPr>
        <w:t xml:space="preserve">Minimum de commande de 4 </w:t>
      </w:r>
      <w:r>
        <w:rPr>
          <w:color w:val="FF0000"/>
          <w:sz w:val="20"/>
        </w:rPr>
        <w:t>bo</w:t>
      </w:r>
      <w:r w:rsidR="00462D68">
        <w:rPr>
          <w:color w:val="FF0000"/>
          <w:sz w:val="20"/>
        </w:rPr>
        <w:t>î</w:t>
      </w:r>
      <w:r>
        <w:rPr>
          <w:color w:val="FF0000"/>
          <w:sz w:val="20"/>
        </w:rPr>
        <w:t>tes</w:t>
      </w:r>
    </w:p>
    <w:p w14:paraId="3FB94249" w14:textId="77777777" w:rsidR="00910563" w:rsidRDefault="00910563" w:rsidP="00910563">
      <w:pPr>
        <w:pStyle w:val="Corpsdetexte"/>
        <w:rPr>
          <w:rFonts w:eastAsiaTheme="minorEastAsia"/>
          <w:sz w:val="20"/>
          <w:szCs w:val="20"/>
        </w:rPr>
      </w:pPr>
      <w:r>
        <w:rPr>
          <w:color w:val="FF0000"/>
          <w:sz w:val="20"/>
          <w:szCs w:val="20"/>
          <w:highlight w:val="yellow"/>
        </w:rPr>
        <w:t xml:space="preserve">ATTENTION : livraison à température dirigée (produit livré dans un camion réfrigéré - </w:t>
      </w:r>
      <w:r>
        <w:rPr>
          <w:b/>
          <w:bCs/>
          <w:color w:val="FF0000"/>
          <w:sz w:val="20"/>
          <w:szCs w:val="20"/>
          <w:highlight w:val="yellow"/>
          <w:u w:val="single"/>
        </w:rPr>
        <w:t>PAS DE BOITE ISOTHERME</w:t>
      </w:r>
      <w:r>
        <w:rPr>
          <w:color w:val="FF0000"/>
          <w:sz w:val="20"/>
          <w:szCs w:val="20"/>
          <w:highlight w:val="yellow"/>
        </w:rPr>
        <w:t>)</w:t>
      </w:r>
    </w:p>
    <w:p w14:paraId="7743C89A" w14:textId="77777777" w:rsidR="00FD28E1" w:rsidRDefault="00FD28E1">
      <w:pPr>
        <w:pStyle w:val="Corpsdetexte"/>
        <w:spacing w:before="3" w:after="1"/>
        <w:rPr>
          <w:sz w:val="2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8"/>
      </w:tblGrid>
      <w:tr w:rsidR="00FD28E1" w14:paraId="38003B3F" w14:textId="77777777" w:rsidTr="00A82D9A">
        <w:trPr>
          <w:trHeight w:val="306"/>
        </w:trPr>
        <w:tc>
          <w:tcPr>
            <w:tcW w:w="9068" w:type="dxa"/>
            <w:shd w:val="clear" w:color="auto" w:fill="FFFFFF" w:themeFill="background1"/>
          </w:tcPr>
          <w:p w14:paraId="7E73B553" w14:textId="77777777" w:rsidR="00FD28E1" w:rsidRDefault="007D1804">
            <w:pPr>
              <w:pStyle w:val="TableParagraph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relatives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livraison</w:t>
            </w:r>
          </w:p>
        </w:tc>
      </w:tr>
      <w:tr w:rsidR="00FD28E1" w14:paraId="68A1F5C2" w14:textId="77777777">
        <w:trPr>
          <w:trHeight w:val="461"/>
        </w:trPr>
        <w:tc>
          <w:tcPr>
            <w:tcW w:w="9068" w:type="dxa"/>
            <w:tcBorders>
              <w:bottom w:val="nil"/>
            </w:tcBorders>
          </w:tcPr>
          <w:p w14:paraId="7BEDB0BB" w14:textId="77777777" w:rsidR="00FD28E1" w:rsidRDefault="007D1804">
            <w:pPr>
              <w:pStyle w:val="TableParagraph"/>
              <w:spacing w:before="124"/>
              <w:rPr>
                <w:i/>
              </w:rPr>
            </w:pPr>
            <w:r>
              <w:rPr>
                <w:i/>
                <w:u w:val="single"/>
              </w:rPr>
              <w:t>Adresse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de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livraison</w:t>
            </w:r>
          </w:p>
        </w:tc>
      </w:tr>
      <w:tr w:rsidR="00FD28E1" w14:paraId="3B7953A5" w14:textId="77777777" w:rsidTr="00A82D9A">
        <w:trPr>
          <w:trHeight w:val="336"/>
        </w:trPr>
        <w:tc>
          <w:tcPr>
            <w:tcW w:w="9068" w:type="dxa"/>
            <w:tcBorders>
              <w:top w:val="nil"/>
              <w:bottom w:val="nil"/>
            </w:tcBorders>
            <w:shd w:val="clear" w:color="auto" w:fill="auto"/>
          </w:tcPr>
          <w:p w14:paraId="285E0F2F" w14:textId="76E1A3BD" w:rsidR="00FD28E1" w:rsidRDefault="007D1804">
            <w:pPr>
              <w:pStyle w:val="TableParagraph"/>
              <w:tabs>
                <w:tab w:val="left" w:pos="1947"/>
              </w:tabs>
              <w:spacing w:before="28"/>
              <w:ind w:left="478"/>
            </w:pPr>
            <w:r>
              <w:t>Raison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sociale</w:t>
            </w:r>
            <w:r>
              <w:tab/>
            </w:r>
            <w:r w:rsidR="00BE4CAE">
              <w:rPr>
                <w:shd w:val="clear" w:color="auto" w:fill="BFBFBF" w:themeFill="background1" w:themeFillShade="BF"/>
              </w:rPr>
              <w:t>_______________________________________</w:t>
            </w:r>
          </w:p>
        </w:tc>
      </w:tr>
      <w:tr w:rsidR="00FD28E1" w:rsidRPr="00BE4CAE" w14:paraId="39EAC1D5" w14:textId="77777777" w:rsidTr="00A82D9A">
        <w:trPr>
          <w:trHeight w:val="307"/>
        </w:trPr>
        <w:tc>
          <w:tcPr>
            <w:tcW w:w="9068" w:type="dxa"/>
            <w:tcBorders>
              <w:top w:val="nil"/>
              <w:bottom w:val="nil"/>
            </w:tcBorders>
            <w:shd w:val="clear" w:color="auto" w:fill="auto"/>
          </w:tcPr>
          <w:p w14:paraId="388AA50D" w14:textId="37B4AEA2" w:rsidR="00FD28E1" w:rsidRPr="00994C53" w:rsidRDefault="007D1804">
            <w:pPr>
              <w:pStyle w:val="TableParagraph"/>
              <w:tabs>
                <w:tab w:val="left" w:pos="1947"/>
              </w:tabs>
              <w:spacing w:before="0" w:line="267" w:lineRule="exact"/>
              <w:ind w:left="1022"/>
              <w:rPr>
                <w:lang w:val="pt-PT"/>
              </w:rPr>
            </w:pPr>
            <w:r w:rsidRPr="00994C53">
              <w:rPr>
                <w:spacing w:val="-2"/>
                <w:lang w:val="pt-PT"/>
              </w:rPr>
              <w:t>Adresse</w:t>
            </w:r>
            <w:r w:rsidRPr="00994C53">
              <w:rPr>
                <w:lang w:val="pt-PT"/>
              </w:rPr>
              <w:tab/>
            </w:r>
            <w:r w:rsidR="00BE4CAE">
              <w:rPr>
                <w:shd w:val="clear" w:color="auto" w:fill="BFBFBF" w:themeFill="background1" w:themeFillShade="BF"/>
                <w:lang w:val="pt-PT"/>
              </w:rPr>
              <w:t>___________________________________</w:t>
            </w:r>
          </w:p>
        </w:tc>
      </w:tr>
      <w:tr w:rsidR="00FD28E1" w14:paraId="693446B4" w14:textId="77777777" w:rsidTr="00A82D9A">
        <w:trPr>
          <w:trHeight w:val="308"/>
        </w:trPr>
        <w:tc>
          <w:tcPr>
            <w:tcW w:w="9068" w:type="dxa"/>
            <w:tcBorders>
              <w:top w:val="nil"/>
              <w:bottom w:val="nil"/>
            </w:tcBorders>
            <w:shd w:val="clear" w:color="auto" w:fill="auto"/>
          </w:tcPr>
          <w:p w14:paraId="7E1AE79C" w14:textId="65E7D55B" w:rsidR="00FD28E1" w:rsidRDefault="00376011" w:rsidP="00376011">
            <w:pPr>
              <w:pStyle w:val="TableParagraph"/>
              <w:tabs>
                <w:tab w:val="left" w:pos="1947"/>
              </w:tabs>
              <w:spacing w:before="0" w:line="267" w:lineRule="exact"/>
              <w:ind w:left="1022"/>
            </w:pPr>
            <w:r w:rsidRPr="00376011">
              <w:rPr>
                <w:spacing w:val="-2"/>
                <w:lang w:val="pt-PT"/>
              </w:rPr>
              <w:t xml:space="preserve">                  </w:t>
            </w:r>
            <w:r w:rsidR="00BE4CAE" w:rsidRPr="00376011">
              <w:rPr>
                <w:shd w:val="clear" w:color="auto" w:fill="BFBFBF" w:themeFill="background1" w:themeFillShade="BF"/>
                <w:lang w:val="pt-PT"/>
              </w:rPr>
              <w:t>__</w:t>
            </w:r>
            <w:r w:rsidR="00423EA9" w:rsidRPr="00376011">
              <w:rPr>
                <w:shd w:val="clear" w:color="auto" w:fill="BFBFBF" w:themeFill="background1" w:themeFillShade="BF"/>
                <w:lang w:val="pt-PT"/>
              </w:rPr>
              <w:t>_________________</w:t>
            </w:r>
          </w:p>
        </w:tc>
      </w:tr>
      <w:tr w:rsidR="00FD28E1" w14:paraId="4F13B509" w14:textId="77777777" w:rsidTr="00A82D9A">
        <w:trPr>
          <w:trHeight w:val="305"/>
        </w:trPr>
        <w:tc>
          <w:tcPr>
            <w:tcW w:w="9068" w:type="dxa"/>
            <w:tcBorders>
              <w:top w:val="nil"/>
              <w:bottom w:val="nil"/>
            </w:tcBorders>
            <w:shd w:val="clear" w:color="auto" w:fill="auto"/>
          </w:tcPr>
          <w:p w14:paraId="15894B20" w14:textId="5C1894C8" w:rsidR="00FD28E1" w:rsidRDefault="00BE4CAE">
            <w:pPr>
              <w:pStyle w:val="TableParagraph"/>
              <w:spacing w:before="0" w:line="267" w:lineRule="exact"/>
              <w:ind w:left="1948"/>
            </w:pPr>
            <w:r>
              <w:rPr>
                <w:highlight w:val="lightGray"/>
              </w:rPr>
              <w:t>___________________</w:t>
            </w:r>
          </w:p>
        </w:tc>
      </w:tr>
      <w:tr w:rsidR="00FD28E1" w14:paraId="37CBF485" w14:textId="77777777" w:rsidTr="00A82D9A">
        <w:trPr>
          <w:trHeight w:val="306"/>
        </w:trPr>
        <w:tc>
          <w:tcPr>
            <w:tcW w:w="9068" w:type="dxa"/>
            <w:tcBorders>
              <w:top w:val="nil"/>
              <w:bottom w:val="nil"/>
            </w:tcBorders>
            <w:shd w:val="clear" w:color="auto" w:fill="auto"/>
          </w:tcPr>
          <w:p w14:paraId="4214ECC4" w14:textId="2857818E" w:rsidR="00FD28E1" w:rsidRDefault="007D1804">
            <w:pPr>
              <w:pStyle w:val="TableParagraph"/>
              <w:tabs>
                <w:tab w:val="left" w:pos="1947"/>
              </w:tabs>
              <w:spacing w:before="0" w:line="267" w:lineRule="exact"/>
              <w:ind w:left="1124"/>
            </w:pPr>
            <w:r>
              <w:rPr>
                <w:spacing w:val="-2"/>
              </w:rPr>
              <w:t>FINESS</w:t>
            </w:r>
            <w:r>
              <w:tab/>
            </w:r>
            <w:r w:rsidR="00BE4CAE">
              <w:rPr>
                <w:spacing w:val="-2"/>
                <w:shd w:val="clear" w:color="auto" w:fill="BFBFBF" w:themeFill="background1" w:themeFillShade="BF"/>
              </w:rPr>
              <w:t>_______________</w:t>
            </w:r>
          </w:p>
        </w:tc>
      </w:tr>
      <w:tr w:rsidR="00FD28E1" w14:paraId="3F292C47" w14:textId="77777777" w:rsidTr="00A82D9A">
        <w:trPr>
          <w:trHeight w:val="299"/>
        </w:trPr>
        <w:tc>
          <w:tcPr>
            <w:tcW w:w="9068" w:type="dxa"/>
            <w:tcBorders>
              <w:top w:val="nil"/>
            </w:tcBorders>
            <w:shd w:val="clear" w:color="auto" w:fill="auto"/>
          </w:tcPr>
          <w:p w14:paraId="26705993" w14:textId="62A93EB1" w:rsidR="00FD28E1" w:rsidRDefault="007D1804">
            <w:pPr>
              <w:pStyle w:val="TableParagraph"/>
              <w:tabs>
                <w:tab w:val="left" w:pos="1947"/>
              </w:tabs>
              <w:spacing w:before="0" w:line="267" w:lineRule="exact"/>
              <w:ind w:left="1300"/>
            </w:pPr>
            <w:r>
              <w:rPr>
                <w:spacing w:val="-4"/>
              </w:rPr>
              <w:t>Type</w:t>
            </w:r>
            <w:r>
              <w:tab/>
            </w:r>
            <w:r w:rsidR="00BE4CAE">
              <w:rPr>
                <w:spacing w:val="-2"/>
                <w:shd w:val="clear" w:color="auto" w:fill="BFBFBF" w:themeFill="background1" w:themeFillShade="BF"/>
              </w:rPr>
              <w:t>______________</w:t>
            </w:r>
          </w:p>
        </w:tc>
      </w:tr>
      <w:tr w:rsidR="00FD28E1" w14:paraId="2AD00FD8" w14:textId="77777777" w:rsidTr="00CA397C">
        <w:trPr>
          <w:trHeight w:val="429"/>
        </w:trPr>
        <w:tc>
          <w:tcPr>
            <w:tcW w:w="9068" w:type="dxa"/>
            <w:shd w:val="clear" w:color="auto" w:fill="auto"/>
          </w:tcPr>
          <w:p w14:paraId="29946B66" w14:textId="77777777" w:rsidR="00FD28E1" w:rsidRDefault="007D1804">
            <w:pPr>
              <w:pStyle w:val="TableParagraph"/>
              <w:spacing w:before="124"/>
              <w:rPr>
                <w:i/>
              </w:rPr>
            </w:pPr>
            <w:r>
              <w:rPr>
                <w:i/>
                <w:u w:val="single"/>
              </w:rPr>
              <w:t>Horaires,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consignes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de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livraison</w:t>
            </w:r>
          </w:p>
          <w:p w14:paraId="3DE8E619" w14:textId="5BF13291" w:rsidR="00FD28E1" w:rsidRDefault="00FE21C5">
            <w:pPr>
              <w:pStyle w:val="TableParagraph"/>
              <w:spacing w:before="98"/>
            </w:pPr>
            <w:r>
              <w:rPr>
                <w:highlight w:val="lightGray"/>
              </w:rPr>
              <w:t>__________________________</w:t>
            </w:r>
          </w:p>
        </w:tc>
      </w:tr>
      <w:tr w:rsidR="00FD28E1" w14:paraId="4DE9EBB8" w14:textId="77777777" w:rsidTr="00A82D9A">
        <w:trPr>
          <w:trHeight w:val="1403"/>
        </w:trPr>
        <w:tc>
          <w:tcPr>
            <w:tcW w:w="9068" w:type="dxa"/>
            <w:shd w:val="clear" w:color="auto" w:fill="auto"/>
          </w:tcPr>
          <w:p w14:paraId="0AFCA53E" w14:textId="77777777" w:rsidR="00FD28E1" w:rsidRDefault="007D1804">
            <w:pPr>
              <w:pStyle w:val="TableParagraph"/>
              <w:spacing w:before="124"/>
              <w:rPr>
                <w:i/>
              </w:rPr>
            </w:pPr>
            <w:r>
              <w:rPr>
                <w:i/>
                <w:u w:val="single"/>
              </w:rPr>
              <w:t>Personne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à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contacter</w:t>
            </w:r>
          </w:p>
          <w:p w14:paraId="195BF1D9" w14:textId="1C6AAB0D" w:rsidR="00FD28E1" w:rsidRDefault="007D1804" w:rsidP="00A82D9A">
            <w:pPr>
              <w:pStyle w:val="TableParagraph"/>
              <w:tabs>
                <w:tab w:val="left" w:pos="1947"/>
              </w:tabs>
              <w:spacing w:before="98"/>
              <w:ind w:left="1298"/>
            </w:pPr>
            <w:r>
              <w:rPr>
                <w:spacing w:val="-5"/>
              </w:rPr>
              <w:t>Nom</w:t>
            </w:r>
            <w:r>
              <w:tab/>
            </w:r>
            <w:r w:rsidR="00BE4CAE">
              <w:rPr>
                <w:shd w:val="clear" w:color="auto" w:fill="BFBFBF" w:themeFill="background1" w:themeFillShade="BF"/>
              </w:rPr>
              <w:t>_____________</w:t>
            </w:r>
            <w:r w:rsidR="00423EA9">
              <w:rPr>
                <w:shd w:val="clear" w:color="auto" w:fill="BFBFBF" w:themeFill="background1" w:themeFillShade="BF"/>
              </w:rPr>
              <w:t>______</w:t>
            </w:r>
            <w:r w:rsidR="00BE4CAE">
              <w:rPr>
                <w:shd w:val="clear" w:color="auto" w:fill="BFBFBF" w:themeFill="background1" w:themeFillShade="BF"/>
              </w:rPr>
              <w:t>___</w:t>
            </w:r>
          </w:p>
          <w:p w14:paraId="1A1E079F" w14:textId="277E087E" w:rsidR="00BE4CAE" w:rsidRDefault="007D1804" w:rsidP="00A82D9A">
            <w:pPr>
              <w:pStyle w:val="TableParagraph"/>
              <w:tabs>
                <w:tab w:val="left" w:pos="1947"/>
              </w:tabs>
              <w:spacing w:before="6" w:line="300" w:lineRule="atLeast"/>
              <w:ind w:left="1102" w:right="3826" w:hanging="82"/>
              <w:rPr>
                <w:spacing w:val="-2"/>
                <w:shd w:val="clear" w:color="auto" w:fill="BFBFBF" w:themeFill="background1" w:themeFillShade="BF"/>
              </w:rPr>
            </w:pPr>
            <w:r>
              <w:rPr>
                <w:spacing w:val="-2"/>
              </w:rPr>
              <w:t>Courriel</w:t>
            </w:r>
            <w:r>
              <w:tab/>
            </w:r>
            <w:r w:rsidR="00BE4CAE">
              <w:rPr>
                <w:spacing w:val="-2"/>
                <w:shd w:val="clear" w:color="auto" w:fill="BFBFBF" w:themeFill="background1" w:themeFillShade="BF"/>
              </w:rPr>
              <w:t>_____________</w:t>
            </w:r>
            <w:r w:rsidR="00423EA9">
              <w:rPr>
                <w:spacing w:val="-2"/>
                <w:shd w:val="clear" w:color="auto" w:fill="BFBFBF" w:themeFill="background1" w:themeFillShade="BF"/>
              </w:rPr>
              <w:t>_________</w:t>
            </w:r>
          </w:p>
          <w:p w14:paraId="7759DFC1" w14:textId="2F0C9E73" w:rsidR="00FD28E1" w:rsidRDefault="007D1804" w:rsidP="00A82D9A">
            <w:pPr>
              <w:pStyle w:val="TableParagraph"/>
              <w:tabs>
                <w:tab w:val="left" w:pos="1947"/>
              </w:tabs>
              <w:spacing w:before="6" w:line="300" w:lineRule="atLeast"/>
              <w:ind w:left="1102" w:right="3826" w:hanging="82"/>
            </w:pPr>
            <w:r>
              <w:rPr>
                <w:spacing w:val="-2"/>
              </w:rPr>
              <w:t>Mobile</w:t>
            </w:r>
            <w:r w:rsidR="00D00E7A">
              <w:rPr>
                <w:spacing w:val="-2"/>
              </w:rPr>
              <w:t xml:space="preserve"> </w:t>
            </w:r>
            <w:r w:rsidR="00A82D9A">
              <w:rPr>
                <w:spacing w:val="-2"/>
              </w:rPr>
              <w:t xml:space="preserve">  </w:t>
            </w:r>
            <w:r w:rsidR="00BE4CAE">
              <w:rPr>
                <w:spacing w:val="-2"/>
              </w:rPr>
              <w:t xml:space="preserve">  </w:t>
            </w:r>
            <w:r w:rsidR="00A82D9A">
              <w:rPr>
                <w:spacing w:val="-2"/>
              </w:rPr>
              <w:t xml:space="preserve"> </w:t>
            </w:r>
            <w:r w:rsidR="00D00E7A">
              <w:rPr>
                <w:spacing w:val="-2"/>
              </w:rPr>
              <w:t xml:space="preserve"> </w:t>
            </w:r>
            <w:r w:rsidR="00BE4CAE">
              <w:rPr>
                <w:spacing w:val="-2"/>
                <w:shd w:val="clear" w:color="auto" w:fill="BFBFBF" w:themeFill="background1" w:themeFillShade="BF"/>
              </w:rPr>
              <w:t>_______________</w:t>
            </w:r>
          </w:p>
        </w:tc>
      </w:tr>
    </w:tbl>
    <w:p w14:paraId="2204CE62" w14:textId="77777777" w:rsidR="00FD28E1" w:rsidRDefault="00FD28E1">
      <w:pPr>
        <w:pStyle w:val="Corpsdetexte"/>
        <w:rPr>
          <w:sz w:val="20"/>
        </w:rPr>
      </w:pPr>
    </w:p>
    <w:p w14:paraId="2D6E4597" w14:textId="48DD85C1" w:rsidR="00FD28E1" w:rsidRPr="000E2688" w:rsidRDefault="000E2688">
      <w:pPr>
        <w:pStyle w:val="Corpsdetexte"/>
        <w:rPr>
          <w:b/>
          <w:bCs/>
          <w:sz w:val="24"/>
          <w:szCs w:val="24"/>
          <w:u w:val="single"/>
        </w:rPr>
      </w:pPr>
      <w:r w:rsidRPr="000E2688">
        <w:rPr>
          <w:b/>
          <w:bCs/>
          <w:sz w:val="24"/>
          <w:szCs w:val="24"/>
          <w:u w:val="single"/>
        </w:rPr>
        <w:t>Modalité de livraison</w:t>
      </w:r>
      <w:r>
        <w:rPr>
          <w:b/>
          <w:bCs/>
          <w:sz w:val="24"/>
          <w:szCs w:val="24"/>
          <w:u w:val="single"/>
        </w:rPr>
        <w:t xml:space="preserve"> vers les Pharmacies</w:t>
      </w:r>
      <w:r w:rsidRPr="000E2688">
        <w:rPr>
          <w:b/>
          <w:bCs/>
          <w:sz w:val="24"/>
          <w:szCs w:val="24"/>
          <w:u w:val="single"/>
        </w:rPr>
        <w:t> :</w:t>
      </w:r>
    </w:p>
    <w:p w14:paraId="7A709056" w14:textId="1E629F62" w:rsidR="00FD28E1" w:rsidRDefault="001840CC">
      <w:pPr>
        <w:pStyle w:val="Corpsdetexte"/>
        <w:rPr>
          <w:b/>
          <w:color w:val="FF0000"/>
          <w:sz w:val="24"/>
          <w:szCs w:val="24"/>
          <w:u w:val="single"/>
        </w:rPr>
      </w:pPr>
      <w:r w:rsidRPr="001840CC">
        <w:rPr>
          <w:b/>
          <w:color w:val="FF0000"/>
          <w:sz w:val="24"/>
          <w:szCs w:val="24"/>
          <w:u w:val="single"/>
        </w:rPr>
        <w:t xml:space="preserve">Livraison à J + </w:t>
      </w:r>
      <w:r w:rsidR="00C074BD">
        <w:rPr>
          <w:b/>
          <w:color w:val="FF0000"/>
          <w:sz w:val="24"/>
          <w:szCs w:val="24"/>
          <w:u w:val="single"/>
        </w:rPr>
        <w:t xml:space="preserve">2 ouvrés </w:t>
      </w:r>
      <w:r w:rsidRPr="001840CC">
        <w:rPr>
          <w:b/>
          <w:color w:val="FF0000"/>
          <w:sz w:val="24"/>
          <w:szCs w:val="24"/>
          <w:u w:val="single"/>
        </w:rPr>
        <w:t>si commande passée avant 1</w:t>
      </w:r>
      <w:r w:rsidR="007D383C">
        <w:rPr>
          <w:b/>
          <w:color w:val="FF0000"/>
          <w:sz w:val="24"/>
          <w:szCs w:val="24"/>
          <w:u w:val="single"/>
        </w:rPr>
        <w:t>1</w:t>
      </w:r>
      <w:r w:rsidRPr="001840CC">
        <w:rPr>
          <w:b/>
          <w:color w:val="FF0000"/>
          <w:sz w:val="24"/>
          <w:szCs w:val="24"/>
          <w:u w:val="single"/>
        </w:rPr>
        <w:t>h00</w:t>
      </w:r>
      <w:r w:rsidR="00C074BD">
        <w:rPr>
          <w:b/>
          <w:color w:val="FF0000"/>
          <w:sz w:val="24"/>
          <w:szCs w:val="24"/>
          <w:u w:val="single"/>
        </w:rPr>
        <w:t xml:space="preserve"> </w:t>
      </w:r>
    </w:p>
    <w:p w14:paraId="477C1AF3" w14:textId="271D8A6A" w:rsidR="0079349B" w:rsidRPr="001840CC" w:rsidRDefault="0079349B">
      <w:pPr>
        <w:pStyle w:val="Corpsdetexte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Si commande passée vendredi avant 1</w:t>
      </w:r>
      <w:r w:rsidR="007D383C">
        <w:rPr>
          <w:b/>
          <w:color w:val="FF0000"/>
          <w:sz w:val="24"/>
          <w:szCs w:val="24"/>
          <w:u w:val="single"/>
        </w:rPr>
        <w:t>1</w:t>
      </w:r>
      <w:r>
        <w:rPr>
          <w:b/>
          <w:color w:val="FF0000"/>
          <w:sz w:val="24"/>
          <w:szCs w:val="24"/>
          <w:u w:val="single"/>
        </w:rPr>
        <w:t>h00</w:t>
      </w:r>
      <w:r w:rsidR="000E2688">
        <w:rPr>
          <w:b/>
          <w:color w:val="FF0000"/>
          <w:sz w:val="24"/>
          <w:szCs w:val="24"/>
          <w:u w:val="single"/>
        </w:rPr>
        <w:t> : livraison lundi</w:t>
      </w:r>
    </w:p>
    <w:p w14:paraId="4B5E3551" w14:textId="77777777" w:rsidR="00FD28E1" w:rsidRDefault="00FD28E1">
      <w:pPr>
        <w:pStyle w:val="Corpsdetexte"/>
        <w:rPr>
          <w:sz w:val="20"/>
        </w:rPr>
      </w:pPr>
    </w:p>
    <w:p w14:paraId="78304ADA" w14:textId="7E22728B" w:rsidR="00FD28E1" w:rsidRPr="0079349B" w:rsidRDefault="0079349B">
      <w:pPr>
        <w:pStyle w:val="Corpsdetexte"/>
        <w:spacing w:before="5"/>
        <w:rPr>
          <w:color w:val="4F81BD" w:themeColor="accent1"/>
          <w:sz w:val="24"/>
          <w:szCs w:val="24"/>
        </w:rPr>
      </w:pPr>
      <w:r w:rsidRPr="0079349B">
        <w:rPr>
          <w:color w:val="4F81BD" w:themeColor="accent1"/>
          <w:sz w:val="24"/>
          <w:szCs w:val="24"/>
        </w:rPr>
        <w:t>Pour le suivi de</w:t>
      </w:r>
      <w:r>
        <w:rPr>
          <w:color w:val="4F81BD" w:themeColor="accent1"/>
          <w:sz w:val="24"/>
          <w:szCs w:val="24"/>
        </w:rPr>
        <w:t xml:space="preserve"> votre</w:t>
      </w:r>
      <w:r w:rsidRPr="0079349B">
        <w:rPr>
          <w:color w:val="4F81BD" w:themeColor="accent1"/>
          <w:sz w:val="24"/>
          <w:szCs w:val="24"/>
        </w:rPr>
        <w:t xml:space="preserve"> commande, consulter le portail</w:t>
      </w:r>
      <w:r>
        <w:rPr>
          <w:color w:val="4F81BD" w:themeColor="accent1"/>
          <w:sz w:val="24"/>
          <w:szCs w:val="24"/>
        </w:rPr>
        <w:t> :</w:t>
      </w:r>
      <w:r w:rsidR="000E2688">
        <w:rPr>
          <w:color w:val="4F81BD" w:themeColor="accent1"/>
          <w:sz w:val="24"/>
          <w:szCs w:val="24"/>
        </w:rPr>
        <w:t xml:space="preserve"> </w:t>
      </w:r>
      <w:hyperlink r:id="rId8" w:history="1">
        <w:r w:rsidR="000E2688" w:rsidRPr="00D970EC">
          <w:rPr>
            <w:rStyle w:val="Lienhypertexte"/>
            <w:sz w:val="24"/>
            <w:szCs w:val="24"/>
          </w:rPr>
          <w:t>www.alloga.fr</w:t>
        </w:r>
      </w:hyperlink>
      <w:r w:rsidR="000E2688">
        <w:rPr>
          <w:color w:val="4F81BD" w:themeColor="accent1"/>
          <w:sz w:val="24"/>
          <w:szCs w:val="24"/>
        </w:rPr>
        <w:t xml:space="preserve"> –</w:t>
      </w:r>
      <w:r w:rsidR="00D657F5">
        <w:rPr>
          <w:color w:val="4F81BD" w:themeColor="accent1"/>
          <w:sz w:val="24"/>
          <w:szCs w:val="24"/>
        </w:rPr>
        <w:t xml:space="preserve"> « Espace</w:t>
      </w:r>
      <w:r w:rsidR="000E2688">
        <w:rPr>
          <w:color w:val="4F81BD" w:themeColor="accent1"/>
          <w:sz w:val="24"/>
          <w:szCs w:val="24"/>
        </w:rPr>
        <w:t xml:space="preserve"> Clients »</w:t>
      </w:r>
    </w:p>
    <w:p w14:paraId="550D8C15" w14:textId="3C3D9C05" w:rsidR="0079349B" w:rsidRDefault="0079349B">
      <w:pPr>
        <w:pStyle w:val="Corpsdetexte"/>
        <w:spacing w:before="5"/>
        <w:rPr>
          <w:color w:val="4F81BD" w:themeColor="accent1"/>
          <w:sz w:val="24"/>
          <w:szCs w:val="24"/>
        </w:rPr>
      </w:pPr>
    </w:p>
    <w:p w14:paraId="632AB449" w14:textId="5F3DFA5D" w:rsidR="00B40918" w:rsidRDefault="00B40918" w:rsidP="00B40918">
      <w:pPr>
        <w:rPr>
          <w:rFonts w:eastAsiaTheme="minorEastAsia"/>
        </w:rPr>
      </w:pPr>
      <w:r w:rsidRPr="00C45859">
        <w:t>Commande dans le cadre de la tension d’approvisionnement de Menopur 600</w:t>
      </w:r>
      <w:r w:rsidR="00FA4C2F" w:rsidRPr="00C45859">
        <w:t xml:space="preserve"> UI. Pour plus d’information :</w:t>
      </w:r>
      <w:r w:rsidR="00FA4C2F">
        <w:rPr>
          <w:color w:val="4F81BD" w:themeColor="accent1"/>
          <w:sz w:val="24"/>
          <w:szCs w:val="24"/>
        </w:rPr>
        <w:t xml:space="preserve"> </w:t>
      </w:r>
      <w:hyperlink r:id="rId9" w:history="1">
        <w:r w:rsidR="00FA4C2F" w:rsidRPr="00EF68C1">
          <w:rPr>
            <w:rStyle w:val="Lienhypertexte"/>
          </w:rPr>
          <w:t>https://ansm.sante.fr/disponibilites-des-produits-de-sante/medicaments/menopur-75-ui-et-600-ui-ml-poudre-et-solvant-pour-solution-injectable-menotropine</w:t>
        </w:r>
      </w:hyperlink>
    </w:p>
    <w:p w14:paraId="11D060DB" w14:textId="77777777" w:rsidR="000E2688" w:rsidRPr="0079349B" w:rsidRDefault="000E2688">
      <w:pPr>
        <w:pStyle w:val="Corpsdetexte"/>
        <w:spacing w:before="5"/>
        <w:rPr>
          <w:color w:val="4F81BD" w:themeColor="accent1"/>
          <w:sz w:val="24"/>
          <w:szCs w:val="24"/>
        </w:rPr>
      </w:pPr>
    </w:p>
    <w:p w14:paraId="68E6DFAA" w14:textId="621E58B3" w:rsidR="00FD28E1" w:rsidRDefault="00DC11DC" w:rsidP="00CA397C">
      <w:pPr>
        <w:pStyle w:val="Corpsdetexte"/>
        <w:spacing w:before="6"/>
        <w:rPr>
          <w:rFonts w:ascii="Arial" w:hAns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69A8BA" wp14:editId="387AE24E">
                <wp:simplePos x="0" y="0"/>
                <wp:positionH relativeFrom="page">
                  <wp:posOffset>900430</wp:posOffset>
                </wp:positionH>
                <wp:positionV relativeFrom="paragraph">
                  <wp:posOffset>162560</wp:posOffset>
                </wp:positionV>
                <wp:extent cx="576008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71"/>
                            <a:gd name="T2" fmla="+- 0 10489 1418"/>
                            <a:gd name="T3" fmla="*/ T2 w 9071"/>
                            <a:gd name="T4" fmla="+- 0 1418 1418"/>
                            <a:gd name="T5" fmla="*/ T4 w 9071"/>
                            <a:gd name="T6" fmla="+- 0 10489 1418"/>
                            <a:gd name="T7" fmla="*/ T6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5003" id="docshape4" o:spid="_x0000_s1026" style="position:absolute;margin-left:70.9pt;margin-top:12.8pt;width:45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" path="m,l9071,m,l9071,e" filled="f" strokeweight=".5pt">
                <v:path arrowok="t" o:connecttype="custom" o:connectlocs="0,0;5760085,0;0,0;5760085,0" o:connectangles="0,0,0,0"/>
                <w10:wrap type="topAndBottom" anchorx="page"/>
              </v:shape>
            </w:pict>
          </mc:Fallback>
        </mc:AlternateContent>
      </w:r>
      <w:r w:rsidR="007D5585">
        <w:rPr>
          <w:rFonts w:ascii="Arial" w:hAnsi="Arial"/>
          <w:i/>
          <w:sz w:val="16"/>
        </w:rPr>
        <w:t>Formulaire de commande de MENOPUR 600 UI</w:t>
      </w:r>
      <w:r w:rsidR="00076B0A">
        <w:rPr>
          <w:rFonts w:ascii="Arial" w:hAnsi="Arial"/>
          <w:i/>
          <w:sz w:val="16"/>
        </w:rPr>
        <w:t>/ml</w:t>
      </w:r>
    </w:p>
    <w:sectPr w:rsidR="00FD28E1">
      <w:footerReference w:type="even" r:id="rId10"/>
      <w:footerReference w:type="first" r:id="rId11"/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4C5A" w14:textId="77777777" w:rsidR="00394EB6" w:rsidRDefault="00394EB6" w:rsidP="00FE21C5">
      <w:r>
        <w:separator/>
      </w:r>
    </w:p>
  </w:endnote>
  <w:endnote w:type="continuationSeparator" w:id="0">
    <w:p w14:paraId="7B31E942" w14:textId="77777777" w:rsidR="00394EB6" w:rsidRDefault="00394EB6" w:rsidP="00F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0A3" w14:textId="3EAB2ECE" w:rsidR="006E0207" w:rsidRDefault="006E0207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2F6349" wp14:editId="6C034A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961477839" name="Zone de texte 2" descr="For Internal Use -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8EE29" w14:textId="193564DB" w:rsidR="006E0207" w:rsidRPr="006E0207" w:rsidRDefault="006E0207" w:rsidP="006E0207">
                          <w:pPr>
                            <w:rPr>
                              <w:noProof/>
                              <w:color w:val="000000"/>
                            </w:rPr>
                          </w:pPr>
                          <w:r w:rsidRPr="006E0207">
                            <w:rPr>
                              <w:noProof/>
                              <w:color w:val="000000"/>
                            </w:rPr>
                            <w:t xml:space="preserve">For Internal Use -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F63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For Internal Use - Internal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CD8EE29" w14:textId="193564DB" w:rsidR="006E0207" w:rsidRPr="006E0207" w:rsidRDefault="006E0207" w:rsidP="006E0207">
                    <w:pPr>
                      <w:rPr>
                        <w:noProof/>
                        <w:color w:val="000000"/>
                      </w:rPr>
                    </w:pPr>
                    <w:r w:rsidRPr="006E0207">
                      <w:rPr>
                        <w:noProof/>
                        <w:color w:val="000000"/>
                      </w:rPr>
                      <w:t xml:space="preserve">For Internal Use -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FFEA" w14:textId="5630D9C9" w:rsidR="006E0207" w:rsidRDefault="006E0207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1FCF6F" wp14:editId="0FAD0C6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179493530" name="Zone de texte 1" descr="For Internal Use -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6B54E" w14:textId="75D64DCB" w:rsidR="006E0207" w:rsidRPr="006E0207" w:rsidRDefault="006E0207" w:rsidP="006E0207">
                          <w:pPr>
                            <w:rPr>
                              <w:noProof/>
                              <w:color w:val="000000"/>
                            </w:rPr>
                          </w:pPr>
                          <w:r w:rsidRPr="006E0207">
                            <w:rPr>
                              <w:noProof/>
                              <w:color w:val="000000"/>
                            </w:rPr>
                            <w:t xml:space="preserve">For Internal Use -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FCF6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alt="For Internal Use - Internal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836B54E" w14:textId="75D64DCB" w:rsidR="006E0207" w:rsidRPr="006E0207" w:rsidRDefault="006E0207" w:rsidP="006E0207">
                    <w:pPr>
                      <w:rPr>
                        <w:noProof/>
                        <w:color w:val="000000"/>
                      </w:rPr>
                    </w:pPr>
                    <w:r w:rsidRPr="006E0207">
                      <w:rPr>
                        <w:noProof/>
                        <w:color w:val="000000"/>
                      </w:rPr>
                      <w:t xml:space="preserve">For Internal Use -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5B3B" w14:textId="77777777" w:rsidR="00394EB6" w:rsidRDefault="00394EB6" w:rsidP="00FE21C5">
      <w:r>
        <w:separator/>
      </w:r>
    </w:p>
  </w:footnote>
  <w:footnote w:type="continuationSeparator" w:id="0">
    <w:p w14:paraId="3931C178" w14:textId="77777777" w:rsidR="00394EB6" w:rsidRDefault="00394EB6" w:rsidP="00FE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E1"/>
    <w:rsid w:val="000136F0"/>
    <w:rsid w:val="00076B0A"/>
    <w:rsid w:val="000E2688"/>
    <w:rsid w:val="00101369"/>
    <w:rsid w:val="00122D02"/>
    <w:rsid w:val="001840CC"/>
    <w:rsid w:val="001C7092"/>
    <w:rsid w:val="0021305A"/>
    <w:rsid w:val="00266B24"/>
    <w:rsid w:val="002B76F9"/>
    <w:rsid w:val="0031227D"/>
    <w:rsid w:val="00376011"/>
    <w:rsid w:val="00394EB6"/>
    <w:rsid w:val="003E6C00"/>
    <w:rsid w:val="00423EA9"/>
    <w:rsid w:val="00444E56"/>
    <w:rsid w:val="00462D68"/>
    <w:rsid w:val="004D416B"/>
    <w:rsid w:val="005669B3"/>
    <w:rsid w:val="006653AF"/>
    <w:rsid w:val="006A1083"/>
    <w:rsid w:val="006E0207"/>
    <w:rsid w:val="006F6E50"/>
    <w:rsid w:val="00781011"/>
    <w:rsid w:val="0079349B"/>
    <w:rsid w:val="00797374"/>
    <w:rsid w:val="007D1804"/>
    <w:rsid w:val="007D2F6C"/>
    <w:rsid w:val="007D383C"/>
    <w:rsid w:val="007D5585"/>
    <w:rsid w:val="00824727"/>
    <w:rsid w:val="008A07E3"/>
    <w:rsid w:val="00910563"/>
    <w:rsid w:val="00986909"/>
    <w:rsid w:val="00994C53"/>
    <w:rsid w:val="00A0329C"/>
    <w:rsid w:val="00A70A96"/>
    <w:rsid w:val="00A81386"/>
    <w:rsid w:val="00A82D9A"/>
    <w:rsid w:val="00AE5B31"/>
    <w:rsid w:val="00B40918"/>
    <w:rsid w:val="00B56F3E"/>
    <w:rsid w:val="00BA3AA0"/>
    <w:rsid w:val="00BA75F9"/>
    <w:rsid w:val="00BC44F2"/>
    <w:rsid w:val="00BE24CC"/>
    <w:rsid w:val="00BE4CAE"/>
    <w:rsid w:val="00C074BD"/>
    <w:rsid w:val="00C45859"/>
    <w:rsid w:val="00CA397C"/>
    <w:rsid w:val="00CA7B39"/>
    <w:rsid w:val="00D00E7A"/>
    <w:rsid w:val="00D657F5"/>
    <w:rsid w:val="00D96BC4"/>
    <w:rsid w:val="00DC11DC"/>
    <w:rsid w:val="00E00552"/>
    <w:rsid w:val="00E17053"/>
    <w:rsid w:val="00E6411A"/>
    <w:rsid w:val="00EE79E3"/>
    <w:rsid w:val="00EF4B88"/>
    <w:rsid w:val="00EF7D42"/>
    <w:rsid w:val="00F06E02"/>
    <w:rsid w:val="00F45AE2"/>
    <w:rsid w:val="00FA4C2F"/>
    <w:rsid w:val="00FD28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E10B5"/>
  <w15:docId w15:val="{DACA9024-79FA-4752-8877-118C273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4"/>
      <w:ind w:left="1666" w:right="1666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table" w:styleId="Grilledutableau">
    <w:name w:val="Table Grid"/>
    <w:basedOn w:val="TableauNormal"/>
    <w:uiPriority w:val="39"/>
    <w:rsid w:val="0099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82D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2D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2D9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D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D9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7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E3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E26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68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E2688"/>
    <w:pPr>
      <w:widowControl/>
      <w:autoSpaceDE/>
      <w:autoSpaceDN/>
    </w:pPr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E21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1C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E2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1C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g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pharmacie.arras@allog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nsm.sante.fr/disponibilites-des-produits-de-sante/medicaments/menopur-75-ui-et-600-ui-ml-poudre-et-solvant-pour-solution-injectable-menotrop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BFBA-1976-43F4-9DF1-2FFBA16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 Mokhtari</dc:creator>
  <cp:lastModifiedBy>TOURE, Tenin</cp:lastModifiedBy>
  <cp:revision>4</cp:revision>
  <dcterms:created xsi:type="dcterms:W3CDTF">2024-02-12T16:02:00Z</dcterms:created>
  <dcterms:modified xsi:type="dcterms:W3CDTF">2024-02-13T10:26:00Z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2022-04-16T00:00:00Z</vt:filetime>
  </property>
  <property fmtid="{D5CDD505-2E9C-101B-9397-08002B2CF9AE}" pid="6" name="ClassificationContentMarkingFooterShapeIds">
    <vt:lpwstr>464da49a,394efccf,77d67ae3</vt:lpwstr>
  </property>
  <property fmtid="{D5CDD505-2E9C-101B-9397-08002B2CF9AE}" pid="7" name="ClassificationContentMarkingFooterFontProps">
    <vt:lpwstr>#000000,11,Calibri</vt:lpwstr>
  </property>
  <property fmtid="{D5CDD505-2E9C-101B-9397-08002B2CF9AE}" pid="8" name="ClassificationContentMarkingFooterText">
    <vt:lpwstr>For Internal Use - Internal </vt:lpwstr>
  </property>
  <property fmtid="{D5CDD505-2E9C-101B-9397-08002B2CF9AE}" pid="9" name="MSIP_Label_101bf161-408c-434f-9bf8-15603007fe6d_Enabled">
    <vt:lpwstr>true</vt:lpwstr>
  </property>
  <property fmtid="{D5CDD505-2E9C-101B-9397-08002B2CF9AE}" pid="10" name="MSIP_Label_101bf161-408c-434f-9bf8-15603007fe6d_SetDate">
    <vt:lpwstr>2024-01-24T14:28:34Z</vt:lpwstr>
  </property>
  <property fmtid="{D5CDD505-2E9C-101B-9397-08002B2CF9AE}" pid="11" name="MSIP_Label_101bf161-408c-434f-9bf8-15603007fe6d_Method">
    <vt:lpwstr>Standard</vt:lpwstr>
  </property>
  <property fmtid="{D5CDD505-2E9C-101B-9397-08002B2CF9AE}" pid="12" name="MSIP_Label_101bf161-408c-434f-9bf8-15603007fe6d_Name">
    <vt:lpwstr>Internal Use</vt:lpwstr>
  </property>
  <property fmtid="{D5CDD505-2E9C-101B-9397-08002B2CF9AE}" pid="13" name="MSIP_Label_101bf161-408c-434f-9bf8-15603007fe6d_SiteId">
    <vt:lpwstr>3d438f08-e047-4f9a-a191-69dd7cce14ea</vt:lpwstr>
  </property>
  <property fmtid="{D5CDD505-2E9C-101B-9397-08002B2CF9AE}" pid="14" name="MSIP_Label_101bf161-408c-434f-9bf8-15603007fe6d_ActionId">
    <vt:lpwstr>b4f4b442-95d4-4cbb-8cba-b8d57d728515</vt:lpwstr>
  </property>
  <property fmtid="{D5CDD505-2E9C-101B-9397-08002B2CF9AE}" pid="15" name="MSIP_Label_101bf161-408c-434f-9bf8-15603007fe6d_ContentBits">
    <vt:lpwstr>2</vt:lpwstr>
  </property>
</Properties>
</file>